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2F" w:rsidRDefault="006F602F" w:rsidP="006F602F">
      <w:pPr>
        <w:jc w:val="center"/>
        <w:rPr>
          <w:rFonts w:ascii="宋体" w:cs="宋体"/>
          <w:b/>
          <w:bCs/>
          <w:sz w:val="44"/>
          <w:szCs w:val="44"/>
        </w:rPr>
      </w:pPr>
      <w:r w:rsidRPr="004F3213">
        <w:rPr>
          <w:rFonts w:ascii="宋体" w:hAnsi="宋体" w:cs="宋体" w:hint="eastAsia"/>
          <w:b/>
          <w:bCs/>
          <w:sz w:val="44"/>
          <w:szCs w:val="44"/>
        </w:rPr>
        <w:t>福建师范大学工程项目预、结算</w:t>
      </w:r>
      <w:bookmarkStart w:id="0" w:name="_GoBack"/>
      <w:bookmarkEnd w:id="0"/>
    </w:p>
    <w:p w:rsidR="00131849" w:rsidRDefault="006F602F" w:rsidP="006F602F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4F3213">
        <w:rPr>
          <w:rFonts w:ascii="宋体" w:hAnsi="宋体" w:cs="宋体" w:hint="eastAsia"/>
          <w:b/>
          <w:bCs/>
          <w:sz w:val="44"/>
          <w:szCs w:val="44"/>
        </w:rPr>
        <w:t>审计付费标准</w:t>
      </w:r>
    </w:p>
    <w:p w:rsidR="006F602F" w:rsidRDefault="006F602F" w:rsidP="006F602F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tbl>
      <w:tblPr>
        <w:tblW w:w="87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1712"/>
        <w:gridCol w:w="1724"/>
        <w:gridCol w:w="1809"/>
      </w:tblGrid>
      <w:tr w:rsidR="006F602F" w:rsidTr="004E1EF4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工程造价金额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预算项目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结算项目</w:t>
            </w:r>
          </w:p>
        </w:tc>
      </w:tr>
      <w:tr w:rsidR="006F602F" w:rsidTr="004E1EF4">
        <w:trPr>
          <w:trHeight w:val="5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委托审计方式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付费标准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委托审计方式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付费标准</w:t>
            </w:r>
          </w:p>
        </w:tc>
      </w:tr>
      <w:tr w:rsidR="006F602F" w:rsidTr="004E1EF4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5-10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万元（含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万元）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兼职审计人员</w:t>
            </w:r>
          </w:p>
          <w:p w:rsidR="006F602F" w:rsidRDefault="006F602F" w:rsidP="004E1EF4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兼职审计人员</w:t>
            </w:r>
          </w:p>
          <w:p w:rsidR="006F602F" w:rsidRDefault="006F602F" w:rsidP="004E1EF4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元</w:t>
            </w:r>
          </w:p>
        </w:tc>
      </w:tr>
      <w:tr w:rsidR="006F602F" w:rsidTr="004E1EF4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10-15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万元（含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万元）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7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元</w:t>
            </w:r>
          </w:p>
        </w:tc>
      </w:tr>
      <w:tr w:rsidR="006F602F" w:rsidTr="004E1EF4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15-20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万元（含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万元）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元</w:t>
            </w:r>
          </w:p>
        </w:tc>
      </w:tr>
      <w:tr w:rsidR="006F602F" w:rsidTr="004E1EF4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20-300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万（含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万元）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造价咨询公司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Pr="00BF744D" w:rsidRDefault="006F602F" w:rsidP="004E1EF4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按闽价</w:t>
            </w:r>
            <w:proofErr w:type="gramEnd"/>
            <w:r w:rsidRPr="00BF74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2002</w:t>
            </w:r>
            <w:r w:rsidRPr="00BF74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457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号规定收费的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造价咨询公司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按闽价</w:t>
            </w:r>
            <w:proofErr w:type="gramEnd"/>
            <w:r w:rsidRPr="00BF74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2002</w:t>
            </w:r>
            <w:r w:rsidRPr="00BF74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457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号规定收费的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</w:t>
            </w:r>
          </w:p>
        </w:tc>
      </w:tr>
      <w:tr w:rsidR="006F602F" w:rsidTr="004E1EF4">
        <w:trPr>
          <w:trHeight w:val="12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万元以上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造价咨询公司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按闽价</w:t>
            </w:r>
            <w:proofErr w:type="gramEnd"/>
            <w:r w:rsidRPr="00BF74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2002</w:t>
            </w:r>
            <w:r w:rsidRPr="00BF744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房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457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号规定收费的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由审计处会同监察处代表学校同时委托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家造价咨询公司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02F" w:rsidRDefault="006F602F" w:rsidP="004E1EF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送审工程造价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*1.5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减金额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*5%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家造价咨询公司四六分成）</w:t>
            </w:r>
          </w:p>
        </w:tc>
      </w:tr>
    </w:tbl>
    <w:p w:rsidR="006F602F" w:rsidRPr="006F602F" w:rsidRDefault="006F602F" w:rsidP="006F602F">
      <w:pPr>
        <w:jc w:val="center"/>
      </w:pPr>
    </w:p>
    <w:sectPr w:rsidR="006F602F" w:rsidRPr="006F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2F"/>
    <w:rsid w:val="00131849"/>
    <w:rsid w:val="006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2020-10-15T02:27:00Z</dcterms:created>
  <dcterms:modified xsi:type="dcterms:W3CDTF">2020-10-15T02:28:00Z</dcterms:modified>
</cp:coreProperties>
</file>